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D8" w:rsidRDefault="006332D8" w:rsidP="006332D8">
      <w:pPr>
        <w:pStyle w:val="3"/>
        <w:ind w:firstLine="641"/>
        <w:jc w:val="center"/>
        <w:rPr>
          <w:rFonts w:hint="eastAsia"/>
        </w:rPr>
      </w:pPr>
      <w:r>
        <w:rPr>
          <w:rFonts w:hint="eastAsia"/>
        </w:rPr>
        <w:t>开机自动启动应用程序</w:t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>
        <w:rPr>
          <w:rFonts w:hint="eastAsia"/>
          <w:szCs w:val="24"/>
        </w:rPr>
        <w:t>方法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：利用注册表进行设置</w:t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>
        <w:rPr>
          <w:rFonts w:hint="eastAsia"/>
          <w:szCs w:val="24"/>
        </w:rPr>
        <w:t>利用同步工具，在</w:t>
      </w:r>
      <w:r>
        <w:rPr>
          <w:rFonts w:hint="eastAsia"/>
          <w:szCs w:val="24"/>
        </w:rPr>
        <w:t>PC</w:t>
      </w:r>
      <w:r>
        <w:rPr>
          <w:rFonts w:hint="eastAsia"/>
          <w:szCs w:val="24"/>
        </w:rPr>
        <w:t>端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打开</w:t>
      </w:r>
      <w:r>
        <w:rPr>
          <w:rFonts w:hint="eastAsia"/>
          <w:szCs w:val="24"/>
        </w:rPr>
        <w:t>VS2008</w:t>
      </w: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2008</w:t>
      </w:r>
      <w:r>
        <w:rPr>
          <w:rFonts w:hint="eastAsia"/>
          <w:szCs w:val="24"/>
        </w:rPr>
        <w:t>以上版本请查找同类功能）。</w:t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 w:rsidRPr="006332D8">
        <w:rPr>
          <w:rFonts w:hint="eastAsia"/>
          <w:color w:val="1F497D" w:themeColor="text2"/>
          <w:szCs w:val="24"/>
        </w:rPr>
        <w:t>VS2008-&gt;</w:t>
      </w:r>
      <w:r w:rsidRPr="006332D8">
        <w:rPr>
          <w:rFonts w:hint="eastAsia"/>
          <w:color w:val="1F497D" w:themeColor="text2"/>
          <w:szCs w:val="24"/>
        </w:rPr>
        <w:t>工具</w:t>
      </w:r>
      <w:r w:rsidRPr="006332D8">
        <w:rPr>
          <w:rFonts w:hint="eastAsia"/>
          <w:color w:val="1F497D" w:themeColor="text2"/>
          <w:szCs w:val="24"/>
        </w:rPr>
        <w:t>-&gt;Remote Tools-&gt;Registry Editor</w:t>
      </w:r>
      <w:r>
        <w:rPr>
          <w:rFonts w:hint="eastAsia"/>
          <w:szCs w:val="24"/>
        </w:rPr>
        <w:t>，如下图所示，请放大查看。</w:t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7B01C348" wp14:editId="0DAD9A52">
            <wp:extent cx="5274310" cy="29667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>
        <w:rPr>
          <w:rFonts w:hint="eastAsia"/>
          <w:szCs w:val="24"/>
        </w:rPr>
        <w:t>然后在下图中选择对应的设备</w:t>
      </w:r>
      <w:r>
        <w:rPr>
          <w:rFonts w:hint="eastAsia"/>
          <w:szCs w:val="24"/>
        </w:rPr>
        <w:t xml:space="preserve"> </w:t>
      </w:r>
      <w:r w:rsidRPr="002C7CE6">
        <w:rPr>
          <w:rFonts w:cs="Segoe UI" w:hint="eastAsia"/>
          <w:color w:val="172B4D"/>
          <w:szCs w:val="24"/>
          <w:shd w:val="clear" w:color="auto" w:fill="FFFFFF"/>
        </w:rPr>
        <w:t xml:space="preserve">phyCORE-AM335x ARMV7 Device </w:t>
      </w:r>
      <w:r>
        <w:rPr>
          <w:rFonts w:hint="eastAsia"/>
          <w:szCs w:val="24"/>
        </w:rPr>
        <w:t>：</w:t>
      </w:r>
    </w:p>
    <w:p w:rsidR="006332D8" w:rsidRDefault="006332D8" w:rsidP="006332D8">
      <w:pPr>
        <w:pStyle w:val="a3"/>
        <w:ind w:left="420" w:firstLineChars="0" w:firstLine="0"/>
        <w:jc w:val="center"/>
        <w:rPr>
          <w:rFonts w:hint="eastAsia"/>
          <w:szCs w:val="24"/>
        </w:rPr>
      </w:pPr>
      <w:r>
        <w:rPr>
          <w:noProof/>
        </w:rPr>
        <w:lastRenderedPageBreak/>
        <w:drawing>
          <wp:inline distT="0" distB="0" distL="0" distR="0" wp14:anchorId="34BE4A66" wp14:editId="03390D37">
            <wp:extent cx="4235500" cy="43197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5303" cy="431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>
        <w:rPr>
          <w:rFonts w:hint="eastAsia"/>
          <w:szCs w:val="24"/>
        </w:rPr>
        <w:t>点击</w:t>
      </w:r>
      <w:r>
        <w:rPr>
          <w:rFonts w:hint="eastAsia"/>
          <w:szCs w:val="24"/>
        </w:rPr>
        <w:t>OK</w:t>
      </w:r>
      <w:r>
        <w:rPr>
          <w:rFonts w:hint="eastAsia"/>
          <w:szCs w:val="24"/>
        </w:rPr>
        <w:t>，等待连接。</w:t>
      </w:r>
    </w:p>
    <w:p w:rsidR="006332D8" w:rsidRDefault="006332D8" w:rsidP="006332D8">
      <w:pPr>
        <w:pStyle w:val="a3"/>
        <w:ind w:left="420" w:firstLineChars="0" w:firstLine="0"/>
        <w:rPr>
          <w:rFonts w:cs="Segoe UI" w:hint="eastAsia"/>
          <w:color w:val="172B4D"/>
          <w:szCs w:val="24"/>
          <w:shd w:val="clear" w:color="auto" w:fill="FFFFFF"/>
        </w:rPr>
      </w:pPr>
      <w:r>
        <w:rPr>
          <w:rFonts w:hint="eastAsia"/>
          <w:szCs w:val="24"/>
        </w:rPr>
        <w:t>然后在</w:t>
      </w:r>
      <w:r>
        <w:rPr>
          <w:rFonts w:hint="eastAsia"/>
          <w:szCs w:val="24"/>
        </w:rPr>
        <w:t xml:space="preserve">   </w:t>
      </w:r>
      <w:r w:rsidRPr="002C7CE6">
        <w:rPr>
          <w:rFonts w:cs="Segoe UI" w:hint="eastAsia"/>
          <w:color w:val="172B4D"/>
          <w:szCs w:val="24"/>
          <w:shd w:val="clear" w:color="auto" w:fill="FFFFFF"/>
        </w:rPr>
        <w:t>HKEY_LOCAL_MACHINE-&gt;</w:t>
      </w:r>
      <w:proofErr w:type="spellStart"/>
      <w:r w:rsidRPr="002C7CE6">
        <w:rPr>
          <w:rFonts w:cs="Segoe UI" w:hint="eastAsia"/>
          <w:color w:val="172B4D"/>
          <w:szCs w:val="24"/>
          <w:shd w:val="clear" w:color="auto" w:fill="FFFFFF"/>
        </w:rPr>
        <w:t>init</w:t>
      </w:r>
      <w:proofErr w:type="spellEnd"/>
      <w:r>
        <w:rPr>
          <w:rFonts w:cs="Segoe UI" w:hint="eastAsia"/>
          <w:color w:val="172B4D"/>
          <w:szCs w:val="24"/>
          <w:shd w:val="clear" w:color="auto" w:fill="FFFFFF"/>
        </w:rPr>
        <w:t xml:space="preserve">  </w:t>
      </w:r>
      <w:r>
        <w:rPr>
          <w:rFonts w:cs="Segoe UI" w:hint="eastAsia"/>
          <w:color w:val="172B4D"/>
          <w:szCs w:val="24"/>
          <w:shd w:val="clear" w:color="auto" w:fill="FFFFFF"/>
        </w:rPr>
        <w:t>下</w:t>
      </w:r>
    </w:p>
    <w:p w:rsidR="006332D8" w:rsidRDefault="006332D8" w:rsidP="006332D8">
      <w:pPr>
        <w:pStyle w:val="a3"/>
        <w:ind w:left="420" w:firstLineChars="0" w:firstLine="0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1D294AEA" wp14:editId="542BA80E">
            <wp:extent cx="4731223" cy="266131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1438" cy="266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D8" w:rsidRDefault="006332D8" w:rsidP="006332D8">
      <w:pPr>
        <w:pStyle w:val="a3"/>
        <w:ind w:left="420" w:firstLineChars="0" w:firstLine="0"/>
        <w:rPr>
          <w:rFonts w:cs="Segoe UI" w:hint="eastAsia"/>
          <w:color w:val="172B4D"/>
          <w:szCs w:val="24"/>
          <w:shd w:val="clear" w:color="auto" w:fill="FFFFFF"/>
        </w:rPr>
      </w:pPr>
      <w:r w:rsidRPr="002C7CE6">
        <w:rPr>
          <w:rFonts w:cs="Segoe UI"/>
          <w:color w:val="172B4D"/>
          <w:szCs w:val="24"/>
          <w:shd w:val="clear" w:color="auto" w:fill="FFFFFF"/>
        </w:rPr>
        <w:t>N</w:t>
      </w:r>
      <w:r w:rsidRPr="002C7CE6">
        <w:rPr>
          <w:rFonts w:cs="Segoe UI" w:hint="eastAsia"/>
          <w:color w:val="172B4D"/>
          <w:szCs w:val="24"/>
          <w:shd w:val="clear" w:color="auto" w:fill="FFFFFF"/>
        </w:rPr>
        <w:t>ew-&gt;String Value</w:t>
      </w:r>
    </w:p>
    <w:p w:rsidR="006332D8" w:rsidRDefault="006332D8" w:rsidP="006332D8">
      <w:pPr>
        <w:pStyle w:val="a3"/>
        <w:ind w:left="420" w:firstLineChars="0" w:firstLine="0"/>
        <w:rPr>
          <w:rFonts w:cs="Segoe UI" w:hint="eastAsia"/>
          <w:color w:val="172B4D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28EF047" wp14:editId="20A4C8AF">
            <wp:extent cx="4467225" cy="18764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D8" w:rsidRDefault="006332D8" w:rsidP="006332D8">
      <w:pPr>
        <w:ind w:firstLine="480"/>
        <w:rPr>
          <w:rFonts w:hint="eastAsia"/>
          <w:color w:val="1F497D" w:themeColor="text2"/>
          <w:shd w:val="clear" w:color="auto" w:fill="FFFFFF"/>
        </w:rPr>
      </w:pPr>
      <w:r>
        <w:rPr>
          <w:rFonts w:hint="eastAsia"/>
          <w:shd w:val="clear" w:color="auto" w:fill="FFFFFF"/>
        </w:rPr>
        <w:t>其</w:t>
      </w:r>
      <w:bookmarkStart w:id="0" w:name="_GoBack"/>
      <w:bookmarkEnd w:id="0"/>
      <w:r>
        <w:rPr>
          <w:rFonts w:hint="eastAsia"/>
          <w:shd w:val="clear" w:color="auto" w:fill="FFFFFF"/>
        </w:rPr>
        <w:t>中</w:t>
      </w:r>
      <w:r>
        <w:rPr>
          <w:rFonts w:hint="eastAsia"/>
          <w:shd w:val="clear" w:color="auto" w:fill="FFFFFF"/>
        </w:rPr>
        <w:t>Value Name</w:t>
      </w:r>
      <w:r>
        <w:rPr>
          <w:rFonts w:hint="eastAsia"/>
          <w:shd w:val="clear" w:color="auto" w:fill="FFFFFF"/>
        </w:rPr>
        <w:t>下的“</w:t>
      </w:r>
      <w:r>
        <w:rPr>
          <w:rFonts w:hint="eastAsia"/>
          <w:shd w:val="clear" w:color="auto" w:fill="FFFFFF"/>
        </w:rPr>
        <w:t xml:space="preserve">Launch </w:t>
      </w:r>
      <w:r w:rsidRPr="002C7CE6">
        <w:rPr>
          <w:rFonts w:hint="eastAsia"/>
          <w:color w:val="FF0000"/>
          <w:shd w:val="clear" w:color="auto" w:fill="FFFFFF"/>
        </w:rPr>
        <w:t>xx</w:t>
      </w:r>
      <w:r>
        <w:rPr>
          <w:rFonts w:hint="eastAsia"/>
          <w:shd w:val="clear" w:color="auto" w:fill="FFFFFF"/>
        </w:rPr>
        <w:t>”的键值</w:t>
      </w:r>
      <w:r>
        <w:rPr>
          <w:rFonts w:hint="eastAsia"/>
          <w:shd w:val="clear" w:color="auto" w:fill="FFFFFF"/>
        </w:rPr>
        <w:t>xx</w:t>
      </w:r>
      <w:r>
        <w:rPr>
          <w:rFonts w:hint="eastAsia"/>
          <w:shd w:val="clear" w:color="auto" w:fill="FFFFFF"/>
        </w:rPr>
        <w:t>的数值根据实际优先级情况设定，否则会导致一些启动配置问题，一个简单的原则就是排在已有的键值之后；</w:t>
      </w:r>
      <w:r>
        <w:rPr>
          <w:rFonts w:hint="eastAsia"/>
          <w:shd w:val="clear" w:color="auto" w:fill="FFFFFF"/>
        </w:rPr>
        <w:t xml:space="preserve">Value Data </w:t>
      </w:r>
      <w:r>
        <w:rPr>
          <w:rFonts w:hint="eastAsia"/>
          <w:shd w:val="clear" w:color="auto" w:fill="FFFFFF"/>
        </w:rPr>
        <w:t>的值为要启动的应用程序的目录，上图未完整写出，应该是</w:t>
      </w:r>
      <w:r w:rsidRPr="00747472">
        <w:rPr>
          <w:rFonts w:hint="eastAsia"/>
          <w:color w:val="1F497D" w:themeColor="text2"/>
          <w:shd w:val="clear" w:color="auto" w:fill="FFFFFF"/>
        </w:rPr>
        <w:t>\Mounted_Volume2\</w:t>
      </w:r>
      <w:r w:rsidRPr="00747472">
        <w:rPr>
          <w:rFonts w:hint="eastAsia"/>
          <w:color w:val="1F497D" w:themeColor="text2"/>
          <w:shd w:val="clear" w:color="auto" w:fill="FFFFFF"/>
        </w:rPr>
        <w:t>应用程序文件夹</w:t>
      </w:r>
      <w:r w:rsidRPr="00747472">
        <w:rPr>
          <w:rFonts w:hint="eastAsia"/>
          <w:color w:val="1F497D" w:themeColor="text2"/>
          <w:shd w:val="clear" w:color="auto" w:fill="FFFFFF"/>
        </w:rPr>
        <w:t>\</w:t>
      </w:r>
      <w:r w:rsidRPr="00747472">
        <w:rPr>
          <w:rFonts w:hint="eastAsia"/>
          <w:color w:val="1F497D" w:themeColor="text2"/>
          <w:shd w:val="clear" w:color="auto" w:fill="FFFFFF"/>
        </w:rPr>
        <w:t>应用程序名</w:t>
      </w:r>
      <w:r w:rsidRPr="00747472">
        <w:rPr>
          <w:rFonts w:hint="eastAsia"/>
          <w:color w:val="1F497D" w:themeColor="text2"/>
          <w:shd w:val="clear" w:color="auto" w:fill="FFFFFF"/>
        </w:rPr>
        <w:t>.</w:t>
      </w:r>
      <w:proofErr w:type="gramStart"/>
      <w:r w:rsidRPr="00747472">
        <w:rPr>
          <w:rFonts w:hint="eastAsia"/>
          <w:color w:val="1F497D" w:themeColor="text2"/>
          <w:shd w:val="clear" w:color="auto" w:fill="FFFFFF"/>
        </w:rPr>
        <w:t>exe</w:t>
      </w:r>
      <w:proofErr w:type="gramEnd"/>
    </w:p>
    <w:p w:rsidR="006332D8" w:rsidRDefault="006332D8" w:rsidP="006332D8">
      <w:pPr>
        <w:ind w:firstLine="480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方法</w:t>
      </w:r>
      <w:proofErr w:type="gramStart"/>
      <w:r>
        <w:rPr>
          <w:rFonts w:hint="eastAsia"/>
          <w:shd w:val="clear" w:color="auto" w:fill="FFFFFF"/>
        </w:rPr>
        <w:t>一</w:t>
      </w:r>
      <w:proofErr w:type="gramEnd"/>
      <w:r>
        <w:rPr>
          <w:rFonts w:hint="eastAsia"/>
          <w:shd w:val="clear" w:color="auto" w:fill="FFFFFF"/>
        </w:rPr>
        <w:t>扩展：在</w:t>
      </w:r>
      <w:r>
        <w:rPr>
          <w:rFonts w:hint="eastAsia"/>
          <w:shd w:val="clear" w:color="auto" w:fill="FFFFFF"/>
        </w:rPr>
        <w:t>ARM</w:t>
      </w:r>
      <w:r>
        <w:rPr>
          <w:rFonts w:hint="eastAsia"/>
          <w:shd w:val="clear" w:color="auto" w:fill="FFFFFF"/>
        </w:rPr>
        <w:t>板上通过</w:t>
      </w:r>
      <w:r>
        <w:rPr>
          <w:rFonts w:hint="eastAsia"/>
          <w:shd w:val="clear" w:color="auto" w:fill="FFFFFF"/>
        </w:rPr>
        <w:t xml:space="preserve">  Start-&gt;Run</w:t>
      </w:r>
      <w:r>
        <w:rPr>
          <w:rFonts w:hint="eastAsia"/>
          <w:shd w:val="clear" w:color="auto" w:fill="FFFFFF"/>
        </w:rPr>
        <w:t>然后输入</w:t>
      </w:r>
      <w:proofErr w:type="spellStart"/>
      <w:r>
        <w:rPr>
          <w:rFonts w:hint="eastAsia"/>
          <w:shd w:val="clear" w:color="auto" w:fill="FFFFFF"/>
        </w:rPr>
        <w:t>regedit</w:t>
      </w:r>
      <w:proofErr w:type="spellEnd"/>
      <w:r>
        <w:rPr>
          <w:rFonts w:hint="eastAsia"/>
          <w:shd w:val="clear" w:color="auto" w:fill="FFFFFF"/>
        </w:rPr>
        <w:t>，进入注册表，进行如上配置。</w:t>
      </w:r>
    </w:p>
    <w:p w:rsidR="006332D8" w:rsidRPr="00747472" w:rsidRDefault="006332D8" w:rsidP="006332D8">
      <w:pPr>
        <w:ind w:firstLine="480"/>
        <w:rPr>
          <w:shd w:val="clear" w:color="auto" w:fill="FFFFFF"/>
        </w:rPr>
      </w:pPr>
      <w:r>
        <w:rPr>
          <w:rFonts w:hint="eastAsia"/>
          <w:shd w:val="clear" w:color="auto" w:fill="FFFFFF"/>
        </w:rPr>
        <w:t>方法二：也可以在</w:t>
      </w:r>
      <w:r>
        <w:rPr>
          <w:rFonts w:hint="eastAsia"/>
          <w:shd w:val="clear" w:color="auto" w:fill="FFFFFF"/>
        </w:rPr>
        <w:t>BSP</w:t>
      </w:r>
      <w:r>
        <w:rPr>
          <w:rFonts w:hint="eastAsia"/>
          <w:shd w:val="clear" w:color="auto" w:fill="FFFFFF"/>
        </w:rPr>
        <w:t>中，修改注册表代码，这样可以避免在每一块开发板上修改注册表。不过，考虑到有一定难度，未采用此方法。</w:t>
      </w:r>
    </w:p>
    <w:p w:rsidR="00D2018F" w:rsidRPr="006332D8" w:rsidRDefault="00D2018F" w:rsidP="006332D8">
      <w:pPr>
        <w:ind w:firstLine="480"/>
      </w:pPr>
    </w:p>
    <w:sectPr w:rsidR="00D2018F" w:rsidRPr="006332D8" w:rsidSect="00D20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C42A7"/>
    <w:multiLevelType w:val="hybridMultilevel"/>
    <w:tmpl w:val="358E17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32D8"/>
    <w:rsid w:val="006332D8"/>
    <w:rsid w:val="00D2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D8"/>
    <w:pPr>
      <w:widowControl w:val="0"/>
      <w:spacing w:line="360" w:lineRule="auto"/>
      <w:ind w:firstLineChars="200" w:firstLine="200"/>
      <w:jc w:val="both"/>
    </w:pPr>
    <w:rPr>
      <w:rFonts w:ascii="Segoe UI" w:eastAsia="华文楷体" w:hAnsi="Segoe UI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32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332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2D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rsid w:val="006332D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332D8"/>
    <w:rPr>
      <w:rFonts w:ascii="Segoe UI" w:eastAsia="华文楷体" w:hAnsi="Segoe UI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332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332D8"/>
    <w:rPr>
      <w:rFonts w:ascii="Segoe UI" w:eastAsia="华文楷体" w:hAnsi="Segoe U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2019-03-19T06:54:00Z</dcterms:created>
  <dcterms:modified xsi:type="dcterms:W3CDTF">2019-03-19T07:01:00Z</dcterms:modified>
</cp:coreProperties>
</file>